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CONTRACT DE SPONSORIZARE</w:t>
      </w:r>
    </w:p>
    <w:p w:rsidR="00000000" w:rsidDel="00000000" w:rsidP="00000000" w:rsidRDefault="00000000" w:rsidRPr="00000000" w14:paraId="0000000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 w:right="0" w:hanging="432"/>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NR.  </w:t>
      </w:r>
      <w:r w:rsidDel="00000000" w:rsidR="00000000" w:rsidRPr="00000000">
        <w:rPr>
          <w:rFonts w:ascii="Arial" w:cs="Arial" w:eastAsia="Arial" w:hAnsi="Arial"/>
          <w:b w:val="1"/>
          <w:bCs w:val="1"/>
          <w:i w:val="0"/>
          <w:iCs w:val="0"/>
          <w:smallCaps w:val="0"/>
          <w:strike w:val="0"/>
          <w:color w:val="000000"/>
          <w:sz w:val="28"/>
          <w:szCs w:val="28"/>
          <w:highlight w:val="yellow"/>
          <w:u w:val="none"/>
          <w:vertAlign w:val="baseline"/>
          <w:rtl w:val="0"/>
        </w:rPr>
        <w:t xml:space="preserve">...... /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Între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Asociația Română pentru Nou-născuții Îndelung Spitalizați – ARNIS,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cu sediul în București, Sector 1, Str. Aleea Privighetorilor nr. 86H, Clădire Buena Vista, Scara C, Parter, Ap. C002, cod poștal 014031, persoană juridică română non-profit, înscrisă la Ministerul Justiției în Registrul Național ONG sub nr. 10430/A/2013, și CIF 32224197, cont în lei RO07INGB0000999904198945 deschis la ING Bank NV Amsterdam Sucursala București, telefon 0745639898, e-mail contact@arnis.ong, reprezentată de </w:t>
      </w: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Corina Croitoru</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legitimată cu CI seria și nr. RK 804265 emis de S.P.C.E.P. Sector 1,</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în calitate de Președinte, denumită în continuare</w:t>
      </w:r>
      <w:r w:rsidDel="00000000" w:rsidR="00000000" w:rsidRPr="00000000">
        <w:rPr>
          <w:rFonts w:ascii="Arial" w:cs="Arial" w:eastAsia="Arial" w:hAnsi="Arial"/>
          <w:b w:val="1"/>
          <w:bCs w:val="1"/>
          <w:i w:val="0"/>
          <w:iCs w:val="0"/>
          <w:smallCaps w:val="1"/>
          <w:strike w:val="0"/>
          <w:color w:val="000000"/>
          <w:u w:val="none"/>
          <w:shd w:fill="auto" w:val="clear"/>
          <w:vertAlign w:val="baseline"/>
          <w:rtl w:val="0"/>
        </w:rPr>
        <w:t xml:space="preserve"> BENEFICIAR</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şi</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C">
      <w:pPr>
        <w:jc w:val="both"/>
        <w:rPr>
          <w:vertAlign w:val="baseline"/>
        </w:rPr>
      </w:pPr>
      <w:r w:rsidDel="00000000" w:rsidR="00000000" w:rsidRPr="00000000">
        <w:rPr>
          <w:rFonts w:ascii="Arial" w:cs="Arial" w:eastAsia="Arial" w:hAnsi="Arial"/>
          <w:b w:val="1"/>
          <w:bCs w:val="1"/>
          <w:highlight w:val="yellow"/>
          <w:vertAlign w:val="baseline"/>
          <w:rtl w:val="0"/>
        </w:rPr>
        <w:t xml:space="preserve">SC ………………………………….. SRL</w:t>
      </w:r>
      <w:r w:rsidDel="00000000" w:rsidR="00000000" w:rsidRPr="00000000">
        <w:rPr>
          <w:rFonts w:ascii="Arial" w:cs="Arial" w:eastAsia="Arial" w:hAnsi="Arial"/>
          <w:highlight w:val="yellow"/>
          <w:vertAlign w:val="baseline"/>
          <w:rtl w:val="0"/>
        </w:rPr>
        <w:t xml:space="preserve">, cu sediul în ………….., Str …………………., nr …., înregistrată la Oficiul Registrului Comerţului sub nr. J…./…………/……, CUI ……………….,  cont bancar nr. …………………………….., deschis la banca ……………….., sucursala ………….., reprezentată legal prin dl. ………….., (tel. ………………… și e-mail: …………………………)în calitate de împuternicit, denumită în continuare </w:t>
      </w:r>
      <w:r w:rsidDel="00000000" w:rsidR="00000000" w:rsidRPr="00000000">
        <w:rPr>
          <w:rFonts w:ascii="Arial" w:cs="Arial" w:eastAsia="Arial" w:hAnsi="Arial"/>
          <w:b w:val="1"/>
          <w:bCs w:val="1"/>
          <w:highlight w:val="yellow"/>
          <w:vertAlign w:val="baseline"/>
          <w:rtl w:val="0"/>
        </w:rPr>
        <w:t xml:space="preserve">SPONSOR</w:t>
      </w:r>
      <w:r w:rsidDel="00000000" w:rsidR="00000000" w:rsidRPr="00000000">
        <w:rPr>
          <w:rFonts w:ascii="Arial" w:cs="Arial" w:eastAsia="Arial" w:hAnsi="Arial"/>
          <w:highlight w:val="yellow"/>
          <w:vertAlign w:val="baseline"/>
          <w:rtl w:val="0"/>
        </w:rPr>
        <w:t xml:space="preserve">,</w:t>
      </w:r>
      <w:r w:rsidDel="00000000" w:rsidR="00000000" w:rsidRPr="00000000">
        <w:rPr>
          <w:rFonts w:ascii="Arial" w:cs="Arial" w:eastAsia="Arial" w:hAnsi="Arial"/>
          <w:vertAlign w:val="baseline"/>
          <w:rtl w:val="0"/>
        </w:rPr>
        <w:t xml:space="preserve">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Conform Codului Fiscal și Legii nr. 32/1994, privind sponsorizarea, cu modificările și completările ulterioare, s-a convenit încheierea prezentului contract de sponsorizare. ARNIS este înregistrată în Registrul entităților de cult pentru care se acordă deduceri fiscale, conform Deciziei 2141029 / 08.04.2019.</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Preambul</w:t>
      </w:r>
      <w:r w:rsidDel="00000000" w:rsidR="00000000" w:rsidRPr="00000000">
        <w:rPr>
          <w:rtl w:val="0"/>
        </w:rPr>
      </w:r>
    </w:p>
    <w:p w:rsidR="00000000" w:rsidDel="00000000" w:rsidP="00000000" w:rsidRDefault="00000000" w:rsidRPr="00000000" w14:paraId="00000011">
      <w:pPr>
        <w:jc w:val="both"/>
        <w:rPr>
          <w:rFonts w:ascii="Arial" w:cs="Arial" w:eastAsia="Arial" w:hAnsi="Arial"/>
          <w:highlight w:val="white"/>
          <w:vertAlign w:val="baseline"/>
        </w:rPr>
      </w:pPr>
      <w:r w:rsidDel="00000000" w:rsidR="00000000" w:rsidRPr="00000000">
        <w:rPr>
          <w:rFonts w:ascii="Arial" w:cs="Arial" w:eastAsia="Arial" w:hAnsi="Arial"/>
          <w:b w:val="1"/>
          <w:bCs w:val="1"/>
          <w:highlight w:val="white"/>
          <w:vertAlign w:val="baseline"/>
          <w:rtl w:val="0"/>
        </w:rPr>
        <w:t xml:space="preserve">Misiunea ARNIS</w:t>
      </w:r>
      <w:r w:rsidDel="00000000" w:rsidR="00000000" w:rsidRPr="00000000">
        <w:rPr>
          <w:rFonts w:ascii="Arial" w:cs="Arial" w:eastAsia="Arial" w:hAnsi="Arial"/>
          <w:highlight w:val="white"/>
          <w:vertAlign w:val="baseline"/>
          <w:rtl w:val="0"/>
        </w:rPr>
        <w:t xml:space="preserve"> este de a </w:t>
      </w:r>
      <w:r w:rsidDel="00000000" w:rsidR="00000000" w:rsidRPr="00000000">
        <w:rPr>
          <w:rFonts w:ascii="Arial" w:cs="Arial" w:eastAsia="Arial" w:hAnsi="Arial"/>
          <w:highlight w:val="white"/>
          <w:rtl w:val="0"/>
        </w:rPr>
        <w:t xml:space="preserve">îmbunătăți</w:t>
      </w:r>
      <w:r w:rsidDel="00000000" w:rsidR="00000000" w:rsidRPr="00000000">
        <w:rPr>
          <w:rFonts w:ascii="Arial" w:cs="Arial" w:eastAsia="Arial" w:hAnsi="Arial"/>
          <w:highlight w:val="white"/>
          <w:vertAlign w:val="baseline"/>
          <w:rtl w:val="0"/>
        </w:rPr>
        <w:t xml:space="preserve"> sănătatea nou-născuților îndelung spitalizați din România prin proiecte de prevenţie, informare şi educare a societăţii civile privind naşterea înainte de termen, implementarea principiilor Infant &amp; Family Centred Care în terapiile intensive neonatale și alinierea Standardelor naționale la nivelul Standardelor Europene de îngrijire elaborate de EFCNI în 2018, precum și oferirea de suport familiilor în procesul de recuperare medicală al copiilor, până la vârsta de 18 ani.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I. OBIECTUL CONTRACTULUI</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1.1 Prezentul contract are ca obiect activitatea de sponsorizare, constând în sprijinul bănesc acordat de </w:t>
      </w: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SPONSOR BENEFICIARULUI</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pentru desfășurarea activităților în Maternitățile partenere ARNIS, prin Programul “</w:t>
      </w: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Pui de om în terapie</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dar și a cheltuielilor administrative aferente, în perioada 01.01.2026-31.12.2026. ARNIS își propune schimbarea modului de îngrijire a nou-născuților îndelung spitalizați la naștere, conform principiilor “Infant and Family Centred Care”, prin: 1. Educație (Cursuri) pentru cadre medicale din neonatologie, 2. educație pentru părinți, 3. donații de materiale/aparatură specifică acestui mod de îngrijire, 4. schimbarea protocoalelor de îngrijire la nivelul Maternităților.</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II. PLATA ȘI MODALITĂȚILE DE PLATA</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2.1 Depunere D177 pentru anul fiscal 2025, având ca Beneficiar </w:t>
      </w: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Asociația Română pentru Nou-</w:t>
      </w:r>
      <w:r w:rsidDel="00000000" w:rsidR="00000000" w:rsidRPr="00000000">
        <w:rPr>
          <w:rFonts w:ascii="Arial" w:cs="Arial" w:eastAsia="Arial" w:hAnsi="Arial"/>
          <w:b w:val="1"/>
          <w:bCs w:val="1"/>
          <w:rtl w:val="0"/>
        </w:rPr>
        <w:t xml:space="preserve">nă</w:t>
      </w: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scuții Îndelung Spitalizați – ARNIS</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CIF 32224197, Municipiul București, Sector 1, București, cod postal 014031, Aleea Privighetorilor, nr. 86H, Ap C002, telefon: </w:t>
      </w:r>
      <w:r w:rsidDel="00000000" w:rsidR="00000000" w:rsidRPr="00000000">
        <w:rPr>
          <w:rFonts w:ascii="Arial" w:cs="Arial" w:eastAsia="Arial" w:hAnsi="Arial"/>
          <w:b w:val="0"/>
          <w:bCs w:val="0"/>
          <w:i w:val="0"/>
          <w:iCs w:val="0"/>
          <w:smallCaps w:val="0"/>
          <w:strike w:val="0"/>
          <w:color w:val="050505"/>
          <w:highlight w:val="white"/>
          <w:u w:val="none"/>
          <w:vertAlign w:val="baseline"/>
          <w:rtl w:val="0"/>
        </w:rPr>
        <w:t xml:space="preserve">0745 639 898</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e-mail: </w:t>
      </w:r>
      <w:hyperlink r:id="rId7">
        <w:r w:rsidDel="00000000" w:rsidR="00000000" w:rsidRPr="00000000">
          <w:rPr>
            <w:rFonts w:ascii="Arial" w:cs="Arial" w:eastAsia="Arial" w:hAnsi="Arial"/>
            <w:b w:val="0"/>
            <w:bCs w:val="0"/>
            <w:i w:val="0"/>
            <w:iCs w:val="0"/>
            <w:smallCaps w:val="0"/>
            <w:strike w:val="0"/>
            <w:color w:val="000000"/>
            <w:u w:val="single"/>
            <w:shd w:fill="auto" w:val="clear"/>
            <w:vertAlign w:val="baseline"/>
            <w:rtl w:val="0"/>
          </w:rPr>
          <w:t xml:space="preserve">contact@arnis.ong</w:t>
        </w:r>
      </w:hyperlink>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cont bancar </w:t>
      </w: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RO07INGB0000999904198945</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până la data 25.06.2026.</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2.2. Suma redirecționată pentru ARNIS va fi </w:t>
      </w:r>
      <w:r w:rsidDel="00000000" w:rsidR="00000000" w:rsidRPr="00000000">
        <w:rPr>
          <w:rFonts w:ascii="Arial" w:cs="Arial" w:eastAsia="Arial" w:hAnsi="Arial"/>
          <w:b w:val="0"/>
          <w:bCs w:val="0"/>
          <w:i w:val="0"/>
          <w:iCs w:val="0"/>
          <w:smallCaps w:val="0"/>
          <w:strike w:val="0"/>
          <w:color w:val="000000"/>
          <w:highlight w:val="yellow"/>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ron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2.3. Declarația D177 se depune cu respectarea prevederilor art. 79 din Legea nr. 207/2015 privind Codul de procedură fiscală, cu modificările şi completările ulterioare.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2.4. În </w:t>
      </w:r>
      <w:r w:rsidDel="00000000" w:rsidR="00000000" w:rsidRPr="00000000">
        <w:rPr>
          <w:rFonts w:ascii="Arial" w:cs="Arial" w:eastAsia="Arial" w:hAnsi="Arial"/>
          <w:rtl w:val="0"/>
        </w:rPr>
        <w:t xml:space="preserve">situația</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în care Cererea de soluționare privind redirecționarea impozitului prin D177 suferă modificări referitor la suma redirecționată, se va face rectificare print</w:t>
      </w:r>
      <w:r w:rsidDel="00000000" w:rsidR="00000000" w:rsidRPr="00000000">
        <w:rPr>
          <w:rFonts w:ascii="Arial" w:cs="Arial" w:eastAsia="Arial" w:hAnsi="Arial"/>
          <w:rtl w:val="0"/>
        </w:rPr>
        <w:t xml:space="preserve">r-un act adițional</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la prezentul Contract.</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III.  OBLIGAŢIILE PĂRȚILOR</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3.1. </w:t>
      </w: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SPONSORUL:</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-Sponsorul se obligă să nu intervină, direct sau indirect, în activitatea Beneficiarului.</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3.2. </w:t>
      </w: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BENEFICIARUL:</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-Se obligă să folosească sumele obţinute de la Sponsor exclusiv în scopul </w:t>
      </w:r>
      <w:r w:rsidDel="00000000" w:rsidR="00000000" w:rsidRPr="00000000">
        <w:rPr>
          <w:rFonts w:ascii="Arial" w:cs="Arial" w:eastAsia="Arial" w:hAnsi="Arial"/>
          <w:rtl w:val="0"/>
        </w:rPr>
        <w:t xml:space="preserve">menționat</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la punctul 1.1;</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-Se obligă, ca în cadrul promovării proiectelor sale, să aducă la cunoştinţa publicului numele sponsorului, marca </w:t>
      </w:r>
      <w:r w:rsidDel="00000000" w:rsidR="00000000" w:rsidRPr="00000000">
        <w:rPr>
          <w:rFonts w:ascii="Arial" w:cs="Arial" w:eastAsia="Arial" w:hAnsi="Arial"/>
          <w:rtl w:val="0"/>
        </w:rPr>
        <w:t xml:space="preserve">sau</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alte semne ori de câte ori se prezintă subiectul, prin mijloacele și forme de publicitare convenite cu Sponsorul.</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IV. DURATA CONTRACTULUI</w:t>
      </w:r>
      <w:r w:rsidDel="00000000" w:rsidR="00000000" w:rsidRPr="00000000">
        <w:rPr>
          <w:rtl w:val="0"/>
        </w:rPr>
      </w:r>
    </w:p>
    <w:p w:rsidR="00000000" w:rsidDel="00000000" w:rsidP="00000000" w:rsidRDefault="00000000" w:rsidRPr="00000000" w14:paraId="0000002A">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4.1. Prezentul Contract începe de la data de </w:t>
      </w:r>
      <w:r w:rsidDel="00000000" w:rsidR="00000000" w:rsidRPr="00000000">
        <w:rPr>
          <w:rFonts w:ascii="Arial" w:cs="Arial" w:eastAsia="Arial" w:hAnsi="Arial"/>
          <w:highlight w:val="yellow"/>
          <w:vertAlign w:val="baseline"/>
          <w:rtl w:val="0"/>
        </w:rPr>
        <w:t xml:space="preserve">…………..</w:t>
      </w:r>
      <w:r w:rsidDel="00000000" w:rsidR="00000000" w:rsidRPr="00000000">
        <w:rPr>
          <w:rFonts w:ascii="Arial" w:cs="Arial" w:eastAsia="Arial" w:hAnsi="Arial"/>
          <w:vertAlign w:val="baseline"/>
          <w:rtl w:val="0"/>
        </w:rPr>
        <w:t xml:space="preserve"> și are o perioadă de 12 luni.</w:t>
      </w:r>
    </w:p>
    <w:p w:rsidR="00000000" w:rsidDel="00000000" w:rsidP="00000000" w:rsidRDefault="00000000" w:rsidRPr="00000000" w14:paraId="0000002B">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V. </w:t>
      </w:r>
      <w:r w:rsidDel="00000000" w:rsidR="00000000" w:rsidRPr="00000000">
        <w:rPr>
          <w:rFonts w:ascii="Arial" w:cs="Arial" w:eastAsia="Arial" w:hAnsi="Arial"/>
          <w:b w:val="1"/>
          <w:bCs w:val="1"/>
          <w:rtl w:val="0"/>
        </w:rPr>
        <w:t xml:space="preserve">ÎNCETAREA</w:t>
      </w: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1"/>
          <w:bCs w:val="1"/>
          <w:rtl w:val="0"/>
        </w:rPr>
        <w:t xml:space="preserve">CONTRACTULUI</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5.1. În </w:t>
      </w:r>
      <w:r w:rsidDel="00000000" w:rsidR="00000000" w:rsidRPr="00000000">
        <w:rPr>
          <w:rFonts w:ascii="Arial" w:cs="Arial" w:eastAsia="Arial" w:hAnsi="Arial"/>
          <w:rtl w:val="0"/>
        </w:rPr>
        <w:t xml:space="preserve">situația</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în care Cererea de soluționare privind redirecționarea impozitului prin D177 nu este aprobată, </w:t>
      </w:r>
      <w:r w:rsidDel="00000000" w:rsidR="00000000" w:rsidRPr="00000000">
        <w:rPr>
          <w:rFonts w:ascii="Arial" w:cs="Arial" w:eastAsia="Arial" w:hAnsi="Arial"/>
          <w:rtl w:val="0"/>
        </w:rPr>
        <w:t xml:space="preserve">acest</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Contract se anulează automat.</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5.2. Prezentul contract încetează de plin drept, fără a mai fi necesară intervenţia unui tribunal arbitral sau a instanţei judecătoreşti, în cazul în care una dintre părţi nu îşi execută una dintre obligaţiile sale esenţiale.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5.3. Partea care invocă o cauză de încetare a prevederilor prezentului contract o va notifica celeilalte părţi, cu cel puţin 30 de zile înainte de data la care încetarea urmează să-şi producă efectele.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5.4. Rezilierea prezentului contract nu va avea nici un efect asupra obligaţiilor deja scadente între părţile contractante.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VI. PREVEDERI FINALE</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6.1. Partea a cărei obligaţie contractuală nu poate fi </w:t>
      </w:r>
      <w:r w:rsidDel="00000000" w:rsidR="00000000" w:rsidRPr="00000000">
        <w:rPr>
          <w:rFonts w:ascii="Arial" w:cs="Arial" w:eastAsia="Arial" w:hAnsi="Arial"/>
          <w:rtl w:val="0"/>
        </w:rPr>
        <w:t xml:space="preserve">îndeplinită</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din cauză de forţă majoră, aşa cum este definită de lege, este </w:t>
      </w:r>
      <w:r w:rsidDel="00000000" w:rsidR="00000000" w:rsidRPr="00000000">
        <w:rPr>
          <w:rFonts w:ascii="Arial" w:cs="Arial" w:eastAsia="Arial" w:hAnsi="Arial"/>
          <w:rtl w:val="0"/>
        </w:rPr>
        <w:t xml:space="preserve">apărată</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de răspundere, avand obligaţia să comunice </w:t>
      </w:r>
      <w:r w:rsidDel="00000000" w:rsidR="00000000" w:rsidRPr="00000000">
        <w:rPr>
          <w:rFonts w:ascii="Arial" w:cs="Arial" w:eastAsia="Arial" w:hAnsi="Arial"/>
          <w:rtl w:val="0"/>
        </w:rPr>
        <w:t xml:space="preserve">celeilalte</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părţi în termen de 10 zile apariţia acestei situaţii, precum şi încetarea acesteia.</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6.2. Eventualele neînţelegeri ivite între părţi în legătură cu executarea contractului, se soluţionează pe cale amiabilă. Nesoluţionarea pe această cale, oferă părţilor posibilitatea de a se adresa instanţei judecătoreşti conform legii.</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6.3. Modificarea prezentului contract poate fi realizată doar în scris prin act adiţional încheiat între părţile contractante.</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Încheiat azi </w:t>
      </w:r>
      <w:r w:rsidDel="00000000" w:rsidR="00000000" w:rsidRPr="00000000">
        <w:rPr>
          <w:rFonts w:ascii="Arial" w:cs="Arial" w:eastAsia="Arial" w:hAnsi="Arial"/>
          <w:b w:val="0"/>
          <w:bCs w:val="0"/>
          <w:i w:val="0"/>
          <w:iCs w:val="0"/>
          <w:smallCaps w:val="0"/>
          <w:strike w:val="0"/>
          <w:color w:val="000000"/>
          <w:highlight w:val="yellow"/>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în 2 exemplare originale, în limba română, câte unul pentru fiecare parte.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sdt>
      <w:sdtPr>
        <w:lock w:val="contentLocked"/>
        <w:id w:val="1896386572"/>
        <w:tag w:val="goog_rdk_0"/>
      </w:sdtPr>
      <w:sdtContent>
        <w:tbl>
          <w:tblPr>
            <w:tblStyle w:val="Table1"/>
            <w:tblW w:w="9561.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780.5"/>
            <w:gridCol w:w="4780.5"/>
            <w:tblGridChange w:id="0">
              <w:tblGrid>
                <w:gridCol w:w="4780.5"/>
                <w:gridCol w:w="478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jc w:val="both"/>
                  <w:rPr>
                    <w:rFonts w:ascii="Arial" w:cs="Arial" w:eastAsia="Arial" w:hAnsi="Arial"/>
                    <w:b w:val="1"/>
                    <w:bCs w:val="1"/>
                  </w:rPr>
                </w:pPr>
                <w:r w:rsidDel="00000000" w:rsidR="00000000" w:rsidRPr="00000000">
                  <w:rPr>
                    <w:rFonts w:ascii="Arial" w:cs="Arial" w:eastAsia="Arial" w:hAnsi="Arial"/>
                    <w:b w:val="1"/>
                    <w:bCs w:val="1"/>
                    <w:rtl w:val="0"/>
                  </w:rPr>
                  <w:t xml:space="preserve">BENEFICIAR</w:t>
                </w:r>
              </w:p>
              <w:p w:rsidR="00000000" w:rsidDel="00000000" w:rsidP="00000000" w:rsidRDefault="00000000" w:rsidRPr="00000000" w14:paraId="0000003E">
                <w:pPr>
                  <w:jc w:val="both"/>
                  <w:rPr>
                    <w:rFonts w:ascii="Arial" w:cs="Arial" w:eastAsia="Arial" w:hAnsi="Arial"/>
                    <w:b w:val="1"/>
                    <w:bCs w:val="1"/>
                  </w:rPr>
                </w:pPr>
                <w:r w:rsidDel="00000000" w:rsidR="00000000" w:rsidRPr="00000000">
                  <w:rPr>
                    <w:rFonts w:ascii="Arial" w:cs="Arial" w:eastAsia="Arial" w:hAnsi="Arial"/>
                    <w:b w:val="1"/>
                    <w:bCs w:val="1"/>
                    <w:rtl w:val="0"/>
                  </w:rPr>
                  <w:t xml:space="preserve">ARNIS</w:t>
                </w:r>
              </w:p>
              <w:p w:rsidR="00000000" w:rsidDel="00000000" w:rsidP="00000000" w:rsidRDefault="00000000" w:rsidRPr="00000000" w14:paraId="0000003F">
                <w:pPr>
                  <w:jc w:val="both"/>
                  <w:rPr>
                    <w:rFonts w:ascii="Arial" w:cs="Arial" w:eastAsia="Arial" w:hAnsi="Arial"/>
                    <w:b w:val="1"/>
                    <w:bCs w:val="1"/>
                  </w:rPr>
                </w:pPr>
                <w:r w:rsidDel="00000000" w:rsidR="00000000" w:rsidRPr="00000000">
                  <w:rPr>
                    <w:rFonts w:ascii="Arial" w:cs="Arial" w:eastAsia="Arial" w:hAnsi="Arial"/>
                    <w:b w:val="1"/>
                    <w:bCs w:val="1"/>
                    <w:rtl w:val="0"/>
                  </w:rPr>
                  <w:t xml:space="preserve">Președinte, Corina Croitoru</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jc w:val="both"/>
                  <w:rPr>
                    <w:rFonts w:ascii="Arial" w:cs="Arial" w:eastAsia="Arial" w:hAnsi="Arial"/>
                    <w:b w:val="1"/>
                    <w:bCs w:val="1"/>
                  </w:rPr>
                </w:pPr>
                <w:r w:rsidDel="00000000" w:rsidR="00000000" w:rsidRPr="00000000">
                  <w:rPr>
                    <w:rFonts w:ascii="Arial" w:cs="Arial" w:eastAsia="Arial" w:hAnsi="Arial"/>
                    <w:b w:val="1"/>
                    <w:bCs w:val="1"/>
                    <w:rtl w:val="0"/>
                  </w:rPr>
                  <w:t xml:space="preserve">SPONSOR</w:t>
                </w:r>
              </w:p>
              <w:p w:rsidR="00000000" w:rsidDel="00000000" w:rsidP="00000000" w:rsidRDefault="00000000" w:rsidRPr="00000000" w14:paraId="00000041">
                <w:pPr>
                  <w:jc w:val="both"/>
                  <w:rPr>
                    <w:rFonts w:ascii="Arial" w:cs="Arial" w:eastAsia="Arial" w:hAnsi="Arial"/>
                    <w:b w:val="1"/>
                    <w:bCs w:val="1"/>
                    <w:highlight w:val="yellow"/>
                  </w:rPr>
                </w:pPr>
                <w:r w:rsidDel="00000000" w:rsidR="00000000" w:rsidRPr="00000000">
                  <w:rPr>
                    <w:rFonts w:ascii="Arial" w:cs="Arial" w:eastAsia="Arial" w:hAnsi="Arial"/>
                    <w:b w:val="1"/>
                    <w:bCs w:val="1"/>
                    <w:highlight w:val="yellow"/>
                    <w:rtl w:val="0"/>
                  </w:rPr>
                  <w:t xml:space="preserve">……………………………………..</w:t>
                </w:r>
              </w:p>
              <w:p w:rsidR="00000000" w:rsidDel="00000000" w:rsidP="00000000" w:rsidRDefault="00000000" w:rsidRPr="00000000" w14:paraId="00000042">
                <w:pPr>
                  <w:jc w:val="both"/>
                  <w:rPr>
                    <w:rFonts w:ascii="Arial" w:cs="Arial" w:eastAsia="Arial" w:hAnsi="Arial"/>
                    <w:b w:val="1"/>
                    <w:bCs w:val="1"/>
                    <w:highlight w:val="yellow"/>
                  </w:rPr>
                </w:pPr>
                <w:r w:rsidDel="00000000" w:rsidR="00000000" w:rsidRPr="00000000">
                  <w:rPr>
                    <w:rFonts w:ascii="Arial" w:cs="Arial" w:eastAsia="Arial" w:hAnsi="Arial"/>
                    <w:b w:val="1"/>
                    <w:bCs w:val="1"/>
                    <w:highlight w:val="yellow"/>
                    <w:rtl w:val="0"/>
                  </w:rPr>
                  <w:t xml:space="preserve">…………………………………….</w:t>
                </w:r>
              </w:p>
            </w:tc>
          </w:tr>
        </w:tbl>
      </w:sdtContent>
    </w:sdt>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ab/>
        <w:tab/>
        <w:tab/>
        <w:tab/>
        <w:tab/>
        <w:tab/>
        <w:tab/>
        <w:tab/>
        <w:t xml:space="preserve">   </w:t>
        <w:tab/>
        <w:t xml:space="preserve">     </w:t>
        <w:tab/>
        <w:t xml:space="preserve">       </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8" w:firstLine="0"/>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sectPr>
      <w:headerReference r:id="rId8" w:type="default"/>
      <w:headerReference r:id="rId9" w:type="even"/>
      <w:footerReference r:id="rId10" w:type="default"/>
      <w:footerReference r:id="rId11" w:type="even"/>
      <w:pgSz w:h="16840" w:w="11900" w:orient="portrait"/>
      <w:pgMar w:bottom="1170" w:top="1440" w:left="1233" w:right="110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ab/>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bl>
    <w:tblPr>
      <w:tblStyle w:val="Table2"/>
      <w:tblW w:w="9747.0" w:type="dxa"/>
      <w:jc w:val="left"/>
      <w:tblInd w:w="-108.0" w:type="dxa"/>
      <w:tblLayout w:type="fixed"/>
      <w:tblLook w:val="0000"/>
    </w:tblPr>
    <w:tblGrid>
      <w:gridCol w:w="4180"/>
      <w:gridCol w:w="5567"/>
      <w:tblGridChange w:id="0">
        <w:tblGrid>
          <w:gridCol w:w="4180"/>
          <w:gridCol w:w="5567"/>
        </w:tblGrid>
      </w:tblGridChange>
    </w:tblGrid>
    <w:tr>
      <w:trPr>
        <w:cantSplit w:val="0"/>
        <w:tblHeader w:val="0"/>
      </w:trPr>
      <w:tc>
        <w:tcPr>
          <w:vAlign w:val="top"/>
        </w:tcPr>
        <w:p w:rsidR="00000000" w:rsidDel="00000000" w:rsidP="00000000" w:rsidRDefault="00000000" w:rsidRPr="00000000" w14:paraId="0000004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16"/>
              <w:szCs w:val="16"/>
              <w:u w:val="none"/>
              <w:shd w:fill="auto" w:val="clear"/>
              <w:vertAlign w:val="baseline"/>
            </w:rPr>
            <w:drawing>
              <wp:inline distB="0" distT="0" distL="114300" distR="114300">
                <wp:extent cx="922020" cy="764540"/>
                <wp:effectExtent b="0" l="0" r="0" t="0"/>
                <wp:docPr id="102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22020" cy="764540"/>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04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16"/>
              <w:szCs w:val="16"/>
              <w:u w:val="none"/>
              <w:shd w:fill="auto" w:val="clear"/>
              <w:vertAlign w:val="baseline"/>
              <w:rtl w:val="0"/>
            </w:rPr>
            <w:t xml:space="preserve">ARNIS</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leader="none" w:pos="5461"/>
              <w:tab w:val="right" w:leader="none" w:pos="837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6"/>
              <w:szCs w:val="16"/>
              <w:u w:val="none"/>
              <w:shd w:fill="auto" w:val="clear"/>
              <w:vertAlign w:val="baseline"/>
              <w:rtl w:val="0"/>
            </w:rPr>
            <w:tab/>
            <w:t xml:space="preserve">            CIF: 32224197</w:t>
          </w:r>
        </w:p>
        <w:p w:rsidR="00000000" w:rsidDel="00000000" w:rsidP="00000000" w:rsidRDefault="00000000" w:rsidRPr="00000000" w14:paraId="0000004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6"/>
              <w:szCs w:val="16"/>
              <w:u w:val="none"/>
              <w:shd w:fill="auto" w:val="clear"/>
              <w:vertAlign w:val="baseline"/>
              <w:rtl w:val="0"/>
            </w:rPr>
            <w:t xml:space="preserve">        Al. Privighetorilor, nr. 86H, S 1</w:t>
          </w:r>
        </w:p>
        <w:p w:rsidR="00000000" w:rsidDel="00000000" w:rsidP="00000000" w:rsidRDefault="00000000" w:rsidRPr="00000000" w14:paraId="0000004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6"/>
              <w:szCs w:val="16"/>
              <w:u w:val="none"/>
              <w:shd w:fill="auto" w:val="clear"/>
              <w:vertAlign w:val="baseline"/>
              <w:rtl w:val="0"/>
            </w:rPr>
            <w:t xml:space="preserve">Bucuresti, Romania</w:t>
          </w:r>
        </w:p>
        <w:p w:rsidR="00000000" w:rsidDel="00000000" w:rsidP="00000000" w:rsidRDefault="00000000" w:rsidRPr="00000000" w14:paraId="0000004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6"/>
              <w:szCs w:val="16"/>
              <w:u w:val="none"/>
              <w:shd w:fill="auto" w:val="clear"/>
              <w:vertAlign w:val="baseline"/>
              <w:rtl w:val="0"/>
            </w:rPr>
            <w:t xml:space="preserve">contact@arnis.ong</w:t>
          </w:r>
          <w:r w:rsidDel="00000000" w:rsidR="00000000" w:rsidRPr="00000000">
            <w:rPr>
              <w:rFonts w:ascii="Helvetica Neue" w:cs="Helvetica Neue" w:eastAsia="Helvetica Neue" w:hAnsi="Helvetica Neue"/>
              <w:b w:val="1"/>
              <w:bCs w:val="1"/>
              <w:i w:val="0"/>
              <w:iCs w:val="0"/>
              <w:smallCaps w:val="0"/>
              <w:strike w:val="0"/>
              <w:color w:val="000000"/>
              <w:sz w:val="16"/>
              <w:szCs w:val="1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10218103</wp:posOffset>
              </wp:positionH>
              <wp:positionV relativeFrom="page">
                <wp:posOffset>10916603</wp:posOffset>
              </wp:positionV>
              <wp:extent cx="134620" cy="153670"/>
              <wp:effectExtent b="0" l="0" r="0" t="0"/>
              <wp:wrapNone/>
              <wp:docPr id="1027" name=""/>
              <a:graphic>
                <a:graphicData uri="http://schemas.microsoft.com/office/word/2010/wordprocessingShape">
                  <wps:wsp>
                    <wps:cNvSpPr/>
                    <wps:cNvPr id="2" name="Shape 2"/>
                    <wps:spPr>
                      <a:xfrm>
                        <a:off x="5283453" y="3707928"/>
                        <a:ext cx="125095" cy="144145"/>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10218103</wp:posOffset>
              </wp:positionH>
              <wp:positionV relativeFrom="page">
                <wp:posOffset>10916603</wp:posOffset>
              </wp:positionV>
              <wp:extent cx="134620" cy="153670"/>
              <wp:effectExtent b="0" l="0" r="0" t="0"/>
              <wp:wrapNone/>
              <wp:docPr id="1027"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134620" cy="153670"/>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bl>
    <w:tblPr>
      <w:tblStyle w:val="Table3"/>
      <w:tblW w:w="9747.0" w:type="dxa"/>
      <w:jc w:val="left"/>
      <w:tblInd w:w="-108.0" w:type="dxa"/>
      <w:tblLayout w:type="fixed"/>
      <w:tblLook w:val="0000"/>
    </w:tblPr>
    <w:tblGrid>
      <w:gridCol w:w="4180"/>
      <w:gridCol w:w="5567"/>
      <w:tblGridChange w:id="0">
        <w:tblGrid>
          <w:gridCol w:w="4180"/>
          <w:gridCol w:w="5567"/>
        </w:tblGrid>
      </w:tblGridChange>
    </w:tblGrid>
    <w:tr>
      <w:trPr>
        <w:cantSplit w:val="0"/>
        <w:tblHeader w:val="0"/>
      </w:trPr>
      <w:tc>
        <w:tcPr>
          <w:vAlign w:val="top"/>
        </w:tcPr>
        <w:p w:rsidR="00000000" w:rsidDel="00000000" w:rsidP="00000000" w:rsidRDefault="00000000" w:rsidRPr="00000000" w14:paraId="0000005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16"/>
              <w:szCs w:val="16"/>
              <w:u w:val="none"/>
              <w:shd w:fill="auto" w:val="clear"/>
              <w:vertAlign w:val="baseline"/>
            </w:rPr>
            <w:drawing>
              <wp:inline distB="0" distT="0" distL="114300" distR="114300">
                <wp:extent cx="922020" cy="764540"/>
                <wp:effectExtent b="0" l="0" r="0" t="0"/>
                <wp:docPr id="102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22020" cy="764540"/>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05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16"/>
              <w:szCs w:val="16"/>
              <w:u w:val="none"/>
              <w:shd w:fill="auto" w:val="clear"/>
              <w:vertAlign w:val="baseline"/>
              <w:rtl w:val="0"/>
            </w:rPr>
            <w:t xml:space="preserve">ARNIS</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leader="none" w:pos="5461"/>
              <w:tab w:val="right" w:leader="none" w:pos="837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6"/>
              <w:szCs w:val="16"/>
              <w:u w:val="none"/>
              <w:shd w:fill="auto" w:val="clear"/>
              <w:vertAlign w:val="baseline"/>
              <w:rtl w:val="0"/>
            </w:rPr>
            <w:tab/>
            <w:t xml:space="preserve">            CIF: 32224197</w:t>
          </w:r>
        </w:p>
        <w:p w:rsidR="00000000" w:rsidDel="00000000" w:rsidP="00000000" w:rsidRDefault="00000000" w:rsidRPr="00000000" w14:paraId="0000005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6"/>
              <w:szCs w:val="16"/>
              <w:u w:val="none"/>
              <w:shd w:fill="auto" w:val="clear"/>
              <w:vertAlign w:val="baseline"/>
              <w:rtl w:val="0"/>
            </w:rPr>
            <w:t xml:space="preserve">        Al. Privighetorilor, nr. 86H, S 1</w:t>
          </w:r>
        </w:p>
        <w:p w:rsidR="00000000" w:rsidDel="00000000" w:rsidP="00000000" w:rsidRDefault="00000000" w:rsidRPr="00000000" w14:paraId="0000005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6"/>
              <w:szCs w:val="16"/>
              <w:u w:val="none"/>
              <w:shd w:fill="auto" w:val="clear"/>
              <w:vertAlign w:val="baseline"/>
              <w:rtl w:val="0"/>
            </w:rPr>
            <w:t xml:space="preserve">Bucuresti, Romania</w:t>
          </w:r>
        </w:p>
        <w:p w:rsidR="00000000" w:rsidDel="00000000" w:rsidP="00000000" w:rsidRDefault="00000000" w:rsidRPr="00000000" w14:paraId="0000005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6"/>
              <w:szCs w:val="16"/>
              <w:u w:val="none"/>
              <w:shd w:fill="auto" w:val="clear"/>
              <w:vertAlign w:val="baseline"/>
              <w:rtl w:val="0"/>
            </w:rPr>
            <w:t xml:space="preserve">contact@arnis.ong</w:t>
          </w:r>
          <w:r w:rsidDel="00000000" w:rsidR="00000000" w:rsidRPr="00000000">
            <w:rPr>
              <w:rFonts w:ascii="Helvetica Neue" w:cs="Helvetica Neue" w:eastAsia="Helvetica Neue" w:hAnsi="Helvetica Neue"/>
              <w:b w:val="1"/>
              <w:bCs w:val="1"/>
              <w:i w:val="0"/>
              <w:iCs w:val="0"/>
              <w:smallCaps w:val="0"/>
              <w:strike w:val="0"/>
              <w:color w:val="000000"/>
              <w:sz w:val="16"/>
              <w:szCs w:val="1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yperlink">
    <w:name w:val="Hyperlink"/>
    <w:next w:val="Hyperlink"/>
    <w:autoRedefine w:val="0"/>
    <w:hidden w:val="0"/>
    <w:qFormat w:val="0"/>
    <w:rPr>
      <w:w w:val="100"/>
      <w:position w:val="-1"/>
      <w:u w:val="single"/>
      <w:effect w:val="none"/>
      <w:vertAlign w:val="baseline"/>
      <w:cs w:val="0"/>
      <w:em w:val="none"/>
      <w:lang/>
    </w:rPr>
  </w:style>
  <w:style w:type="paragraph" w:styleId="Header1">
    <w:name w:val="Header1"/>
    <w:next w:val="Header1"/>
    <w:autoRedefine w:val="0"/>
    <w:hidden w:val="0"/>
    <w:qFormat w:val="0"/>
    <w:pPr>
      <w:pBdr>
        <w:top w:space="0" w:sz="0" w:val="nil"/>
        <w:left w:space="0" w:sz="0" w:val="nil"/>
        <w:bottom w:space="0" w:sz="0" w:val="nil"/>
        <w:right w:space="0" w:sz="0" w:val="nil"/>
        <w:between w:space="0" w:sz="0" w:val="nil"/>
        <w:bar w:space="0" w:sz="0" w:val="nil"/>
      </w:pBdr>
      <w:suppressAutoHyphens w:val="0"/>
      <w:spacing w:line="1" w:lineRule="atLeast"/>
      <w:ind w:leftChars="-1" w:rightChars="0" w:firstLineChars="-1"/>
      <w:textDirection w:val="btLr"/>
      <w:textAlignment w:val="top"/>
      <w:outlineLvl w:val="0"/>
    </w:pPr>
    <w:rPr>
      <w:color w:val="000000"/>
      <w:w w:val="100"/>
      <w:kern w:val="1"/>
      <w:position w:val="-1"/>
      <w:effect w:val="none"/>
      <w:bdr w:space="0" w:sz="0" w:val="nil"/>
      <w:vertAlign w:val="baseline"/>
      <w:cs w:val="0"/>
      <w:em w:val="none"/>
      <w:lang w:bidi="ar-SA" w:eastAsia="en-US" w:val="en-US"/>
    </w:rPr>
  </w:style>
  <w:style w:type="paragraph" w:styleId="Default">
    <w:name w:val="Default"/>
    <w:next w:val="Default"/>
    <w:autoRedefine w:val="0"/>
    <w:hidden w:val="0"/>
    <w:qFormat w:val="0"/>
    <w:pPr>
      <w:pBdr>
        <w:top w:space="0" w:sz="0" w:val="nil"/>
        <w:left w:space="0" w:sz="0" w:val="nil"/>
        <w:bottom w:space="0" w:sz="0" w:val="nil"/>
        <w:right w:space="0" w:sz="0" w:val="nil"/>
        <w:between w:space="0" w:sz="0" w:val="nil"/>
        <w:bar w:space="0" w:sz="0" w:val="nil"/>
      </w:pBdr>
      <w:suppressAutoHyphens w:val="0"/>
      <w:spacing w:line="1" w:lineRule="atLeast"/>
      <w:ind w:leftChars="-1" w:rightChars="0" w:firstLineChars="-1"/>
      <w:textDirection w:val="btLr"/>
      <w:textAlignment w:val="top"/>
      <w:outlineLvl w:val="0"/>
    </w:pPr>
    <w:rPr>
      <w:color w:val="000000"/>
      <w:w w:val="100"/>
      <w:position w:val="-1"/>
      <w:sz w:val="24"/>
      <w:szCs w:val="24"/>
      <w:effect w:val="none"/>
      <w:bdr w:space="0" w:sz="0" w:val="nil"/>
      <w:vertAlign w:val="baseline"/>
      <w:cs w:val="0"/>
      <w:em w:val="none"/>
      <w:lang w:bidi="ar-SA" w:eastAsia="en-US" w:val="en-US"/>
    </w:rPr>
  </w:style>
  <w:style w:type="paragraph" w:styleId="Footer">
    <w:name w:val="Footer"/>
    <w:next w:val="Footer"/>
    <w:autoRedefine w:val="0"/>
    <w:hidden w:val="0"/>
    <w:qFormat w:val="0"/>
    <w:pPr>
      <w:pBdr>
        <w:top w:space="0" w:sz="0" w:val="nil"/>
        <w:left w:space="0" w:sz="0" w:val="nil"/>
        <w:bottom w:space="0" w:sz="0" w:val="nil"/>
        <w:right w:space="0" w:sz="0" w:val="nil"/>
        <w:between w:space="0" w:sz="0" w:val="nil"/>
        <w:bar w:space="0" w:sz="0" w:val="nil"/>
      </w:pBdr>
      <w:suppressAutoHyphens w:val="0"/>
      <w:spacing w:line="1" w:lineRule="atLeast"/>
      <w:ind w:leftChars="-1" w:rightChars="0" w:firstLineChars="-1"/>
      <w:textDirection w:val="btLr"/>
      <w:textAlignment w:val="top"/>
      <w:outlineLvl w:val="0"/>
    </w:pPr>
    <w:rPr>
      <w:color w:val="000000"/>
      <w:w w:val="100"/>
      <w:kern w:val="1"/>
      <w:position w:val="-1"/>
      <w:sz w:val="24"/>
      <w:szCs w:val="24"/>
      <w:effect w:val="none"/>
      <w:bdr w:space="0" w:sz="0" w:val="nil"/>
      <w:vertAlign w:val="baseline"/>
      <w:cs w:val="0"/>
      <w:em w:val="none"/>
      <w:lang w:bidi="ar-SA" w:eastAsia="en-US" w:val="en-US"/>
    </w:rPr>
  </w:style>
  <w:style w:type="paragraph" w:styleId="WW-Default">
    <w:name w:val="WW-Default"/>
    <w:next w:val="WW-Default"/>
    <w:autoRedefine w:val="0"/>
    <w:hidden w:val="0"/>
    <w:qFormat w:val="0"/>
    <w:pPr>
      <w:pBdr>
        <w:top w:space="0" w:sz="0" w:val="nil"/>
        <w:left w:space="0" w:sz="0" w:val="nil"/>
        <w:bottom w:space="0" w:sz="0" w:val="nil"/>
        <w:right w:space="0" w:sz="0" w:val="nil"/>
        <w:between w:space="0" w:sz="0" w:val="nil"/>
        <w:bar w:space="0" w:sz="0" w:val="nil"/>
      </w:pBdr>
      <w:suppressAutoHyphens w:val="0"/>
      <w:spacing w:line="1" w:lineRule="atLeast"/>
      <w:ind w:leftChars="-1" w:rightChars="0" w:firstLineChars="-1"/>
      <w:textDirection w:val="btLr"/>
      <w:textAlignment w:val="top"/>
      <w:outlineLvl w:val="0"/>
    </w:pPr>
    <w:rPr>
      <w:color w:val="000000"/>
      <w:w w:val="100"/>
      <w:kern w:val="1"/>
      <w:position w:val="-1"/>
      <w:effect w:val="none"/>
      <w:bdr w:space="0" w:sz="0" w:val="nil"/>
      <w:vertAlign w:val="baseline"/>
      <w:cs w:val="0"/>
      <w:em w:val="none"/>
      <w:lang w:bidi="ar-SA" w:eastAsia="en-US" w:val="en-US"/>
    </w:rPr>
  </w:style>
  <w:style w:type="character" w:styleId="Hyperlink.0">
    <w:name w:val="Hyperlink.0"/>
    <w:next w:val="Hyperlink.0"/>
    <w:autoRedefine w:val="0"/>
    <w:hidden w:val="0"/>
    <w:qFormat w:val="0"/>
    <w:rPr>
      <w:w w:val="100"/>
      <w:position w:val="-1"/>
      <w:u w:val="single"/>
      <w:effect w:val="none"/>
      <w:vertAlign w:val="baseline"/>
      <w:cs w:val="0"/>
      <w:em w:val="none"/>
      <w:lang/>
    </w:rPr>
  </w:style>
  <w:style w:type="paragraph" w:styleId="Heading1AA">
    <w:name w:val="Heading 1 A A"/>
    <w:next w:val="WW-Default"/>
    <w:autoRedefine w:val="0"/>
    <w:hidden w:val="0"/>
    <w:qFormat w:val="0"/>
    <w:pPr>
      <w:keepNext w:val="1"/>
      <w:pBdr>
        <w:top w:space="0" w:sz="0" w:val="nil"/>
        <w:left w:space="0" w:sz="0" w:val="nil"/>
        <w:bottom w:space="0" w:sz="0" w:val="nil"/>
        <w:right w:space="0" w:sz="0" w:val="nil"/>
        <w:between w:space="0" w:sz="0" w:val="nil"/>
        <w:bar w:space="0" w:sz="0" w:val="nil"/>
      </w:pBdr>
      <w:suppressAutoHyphens w:val="0"/>
      <w:spacing w:line="1" w:lineRule="atLeast"/>
      <w:ind w:left="432" w:leftChars="-1" w:rightChars="0" w:hanging="432" w:firstLineChars="-1"/>
      <w:jc w:val="center"/>
      <w:textDirection w:val="btLr"/>
      <w:textAlignment w:val="top"/>
      <w:outlineLvl w:val="0"/>
    </w:pPr>
    <w:rPr>
      <w:rFonts w:ascii="Arial Bold" w:cs="Arial Bold" w:eastAsia="Arial Bold" w:hAnsi="Arial Bold"/>
      <w:b w:val="1"/>
      <w:bCs w:val="1"/>
      <w:color w:val="000000"/>
      <w:w w:val="100"/>
      <w:kern w:val="1"/>
      <w:position w:val="-1"/>
      <w:sz w:val="24"/>
      <w:szCs w:val="24"/>
      <w:effect w:val="none"/>
      <w:bdr w:space="0" w:sz="0" w:val="nil"/>
      <w:vertAlign w:val="baseline"/>
      <w:cs w:val="0"/>
      <w:em w:val="none"/>
      <w:lang w:bidi="ar-SA" w:eastAsia="en-US" w:val="en-US"/>
    </w:rPr>
  </w:style>
  <w:style w:type="paragraph" w:styleId="de-arhbodytext">
    <w:name w:val="de-arh body text"/>
    <w:next w:val="de-arhbodytext"/>
    <w:autoRedefine w:val="0"/>
    <w:hidden w:val="0"/>
    <w:qFormat w:val="0"/>
    <w:pPr>
      <w:pBdr>
        <w:top w:space="0" w:sz="0" w:val="nil"/>
        <w:left w:space="0" w:sz="0" w:val="nil"/>
        <w:bottom w:space="0" w:sz="0" w:val="nil"/>
        <w:right w:space="0" w:sz="0" w:val="nil"/>
        <w:between w:space="0" w:sz="0" w:val="nil"/>
        <w:bar w:space="0" w:sz="0" w:val="nil"/>
      </w:pBdr>
      <w:suppressAutoHyphens w:val="0"/>
      <w:spacing w:line="1" w:lineRule="atLeast"/>
      <w:ind w:leftChars="-1" w:rightChars="0" w:firstLineChars="-1"/>
      <w:jc w:val="both"/>
      <w:textDirection w:val="btLr"/>
      <w:textAlignment w:val="top"/>
      <w:outlineLvl w:val="0"/>
    </w:pPr>
    <w:rPr>
      <w:rFonts w:ascii="Lucida Grande" w:cs="Lucida Grande" w:eastAsia="Lucida Grande" w:hAnsi="Lucida Grande"/>
      <w:color w:val="000000"/>
      <w:w w:val="100"/>
      <w:kern w:val="1"/>
      <w:position w:val="-1"/>
      <w:sz w:val="24"/>
      <w:szCs w:val="24"/>
      <w:effect w:val="none"/>
      <w:bdr w:space="0" w:sz="0" w:val="nil"/>
      <w:vertAlign w:val="baseline"/>
      <w:cs w:val="0"/>
      <w:em w:val="none"/>
      <w:lang w:bidi="ar-SA" w:eastAsia="en-US" w:val="en-US"/>
    </w:rPr>
  </w:style>
  <w:style w:type="paragraph" w:styleId="FreeFormA">
    <w:name w:val="Free Form A"/>
    <w:next w:val="FreeFormA"/>
    <w:autoRedefine w:val="0"/>
    <w:hidden w:val="0"/>
    <w:qFormat w:val="0"/>
    <w:pPr>
      <w:pBdr>
        <w:top w:space="0" w:sz="0" w:val="nil"/>
        <w:left w:space="0" w:sz="0" w:val="nil"/>
        <w:bottom w:space="0" w:sz="0" w:val="nil"/>
        <w:right w:space="0" w:sz="0" w:val="nil"/>
        <w:between w:space="0" w:sz="0" w:val="nil"/>
        <w:bar w:space="0" w:sz="0" w:val="nil"/>
      </w:pBdr>
      <w:suppressAutoHyphens w:val="1"/>
      <w:spacing w:line="1" w:lineRule="atLeast"/>
      <w:ind w:leftChars="-1" w:rightChars="0" w:firstLineChars="-1"/>
      <w:textDirection w:val="btLr"/>
      <w:textAlignment w:val="top"/>
      <w:outlineLvl w:val="0"/>
    </w:pPr>
    <w:rPr>
      <w:color w:val="000000"/>
      <w:w w:val="100"/>
      <w:kern w:val="1"/>
      <w:position w:val="-1"/>
      <w:effect w:val="none"/>
      <w:bdr w:space="0" w:sz="0" w:val="nil"/>
      <w:vertAlign w:val="baseline"/>
      <w:cs w:val="0"/>
      <w:em w:val="none"/>
      <w:lang w:bidi="ar-SA" w:eastAsia="en-US" w:val="en-US"/>
    </w:rPr>
  </w:style>
  <w:style w:type="numbering" w:styleId="List0">
    <w:name w:val="List 0"/>
    <w:basedOn w:val="ImportedStyle1"/>
    <w:next w:val="List0"/>
    <w:autoRedefine w:val="0"/>
    <w:hidden w:val="0"/>
    <w:qFormat w:val="0"/>
    <w:pPr>
      <w:numPr>
        <w:ilvl w:val="0"/>
        <w:numId w:val="3"/>
      </w:numPr>
      <w:suppressAutoHyphens w:val="1"/>
      <w:spacing w:line="1" w:lineRule="atLeast"/>
      <w:ind w:leftChars="-1" w:rightChars="0" w:firstLineChars="-1"/>
      <w:textDirection w:val="btLr"/>
      <w:textAlignment w:val="top"/>
      <w:outlineLvl w:val="0"/>
    </w:pPr>
  </w:style>
  <w:style w:type="numbering" w:styleId="ImportedStyle1">
    <w:name w:val="Imported Style 1"/>
    <w:next w:val="ImportedStyle1"/>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1"/>
    <w:pPr>
      <w:pBdr>
        <w:top w:space="0" w:sz="0" w:val="nil"/>
        <w:left w:space="0" w:sz="0" w:val="nil"/>
        <w:bottom w:space="0" w:sz="0" w:val="nil"/>
        <w:right w:space="0" w:sz="0" w:val="nil"/>
        <w:between w:space="0" w:sz="0" w:val="nil"/>
        <w:bar w:space="0" w:sz="0" w:val="nil"/>
      </w:pBdr>
      <w:suppressAutoHyphens w:val="1"/>
      <w:spacing w:line="1" w:lineRule="atLeast"/>
      <w:ind w:leftChars="-1" w:rightChars="0" w:firstLineChars="-1"/>
      <w:textDirection w:val="btLr"/>
      <w:textAlignment w:val="top"/>
      <w:outlineLvl w:val="0"/>
    </w:pPr>
    <w:rPr>
      <w:w w:val="100"/>
      <w:position w:val="-1"/>
      <w:sz w:val="24"/>
      <w:szCs w:val="24"/>
      <w:effect w:val="none"/>
      <w:bdr w:space="0" w:sz="0" w:val="nil"/>
      <w:vertAlign w:val="baseline"/>
      <w:cs w:val="0"/>
      <w:em w:val="none"/>
      <w:lang w:bidi="ar-SA" w:eastAsia="en-US" w:val="en-US"/>
    </w:rPr>
  </w:style>
  <w:style w:type="character" w:styleId="HeaderChar">
    <w:name w:val="Header Char"/>
    <w:next w:val="HeaderChar"/>
    <w:autoRedefine w:val="0"/>
    <w:hidden w:val="0"/>
    <w:qFormat w:val="0"/>
    <w:rPr>
      <w:w w:val="100"/>
      <w:position w:val="-1"/>
      <w:sz w:val="24"/>
      <w:szCs w:val="24"/>
      <w:effect w:val="none"/>
      <w:vertAlign w:val="baseline"/>
      <w:cs w:val="0"/>
      <w:em w:val="none"/>
      <w:lang/>
    </w:rPr>
  </w:style>
  <w:style w:type="paragraph" w:styleId="BalloonText">
    <w:name w:val="Balloon Text"/>
    <w:basedOn w:val="Normal"/>
    <w:next w:val="BalloonText"/>
    <w:autoRedefine w:val="0"/>
    <w:hidden w:val="0"/>
    <w:qFormat w:val="1"/>
    <w:pPr>
      <w:pBdr>
        <w:top w:space="0" w:sz="0" w:val="nil"/>
        <w:left w:space="0" w:sz="0" w:val="nil"/>
        <w:bottom w:space="0" w:sz="0" w:val="nil"/>
        <w:right w:space="0" w:sz="0" w:val="nil"/>
        <w:between w:space="0" w:sz="0" w:val="nil"/>
        <w:bar w:space="0" w:sz="0" w:val="nil"/>
      </w:pBdr>
      <w:suppressAutoHyphens w:val="1"/>
      <w:spacing w:line="1" w:lineRule="atLeast"/>
      <w:ind w:leftChars="-1" w:rightChars="0" w:firstLineChars="-1"/>
      <w:textDirection w:val="btLr"/>
      <w:textAlignment w:val="top"/>
      <w:outlineLvl w:val="0"/>
    </w:pPr>
    <w:rPr>
      <w:rFonts w:ascii="Lucida Grande" w:cs="Lucida Grande" w:hAnsi="Lucida Grande"/>
      <w:w w:val="100"/>
      <w:position w:val="-1"/>
      <w:sz w:val="18"/>
      <w:szCs w:val="18"/>
      <w:effect w:val="none"/>
      <w:bdr w:space="0" w:sz="0" w:val="nil"/>
      <w:vertAlign w:val="baseline"/>
      <w:cs w:val="0"/>
      <w:em w:val="none"/>
      <w:lang w:bidi="ar-SA" w:eastAsia="en-US" w:val="en-US"/>
    </w:rPr>
  </w:style>
  <w:style w:type="character" w:styleId="BalloonTextChar">
    <w:name w:val="Balloon Text Char"/>
    <w:next w:val="BalloonTextChar"/>
    <w:autoRedefine w:val="0"/>
    <w:hidden w:val="0"/>
    <w:qFormat w:val="0"/>
    <w:rPr>
      <w:rFonts w:ascii="Lucida Grande" w:cs="Lucida Grande" w:hAnsi="Lucida Grande"/>
      <w:w w:val="100"/>
      <w:position w:val="-1"/>
      <w:sz w:val="18"/>
      <w:szCs w:val="18"/>
      <w:effect w:val="none"/>
      <w:vertAlign w:val="baseline"/>
      <w:cs w:val="0"/>
      <w:em w:val="none"/>
      <w:lang/>
    </w:rPr>
  </w:style>
  <w:style w:type="paragraph" w:styleId="NoSpacing">
    <w:name w:val="No Spacing"/>
    <w:basedOn w:val="Normal"/>
    <w:next w:val="NoSpacing"/>
    <w:autoRedefine w:val="0"/>
    <w:hidden w:val="0"/>
    <w:qFormat w:val="0"/>
    <w:pPr>
      <w:pBdr>
        <w:top w:color="auto" w:space="0" w:sz="0" w:val="none"/>
        <w:left w:color="auto" w:space="0" w:sz="0" w:val="none"/>
        <w:bottom w:color="auto" w:space="0" w:sz="0" w:val="none"/>
        <w:right w:color="auto" w:space="0" w:sz="0" w:val="none"/>
        <w:between w:color="auto" w:space="0" w:sz="0" w:val="none"/>
        <w:bar w:color="auto" w:space="0" w:sz="0" w:val="none"/>
      </w:pBd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0"/>
      <w:szCs w:val="20"/>
      <w:effect w:val="none"/>
      <w:bdr w:color="auto" w:space="0" w:sz="0" w:val="none"/>
      <w:vertAlign w:val="baseline"/>
      <w:cs w:val="0"/>
      <w:em w:val="none"/>
      <w:lang w:bidi="ar-SA" w:eastAsia="en-US" w:val="en-US"/>
    </w:rPr>
  </w:style>
  <w:style w:type="character" w:styleId="apple-converted-space">
    <w:name w:val="apple-converted-space"/>
    <w:basedOn w:val="DefaultParagraphFont"/>
    <w:next w:val="apple-converted-space"/>
    <w:autoRedefine w:val="0"/>
    <w:hidden w:val="0"/>
    <w:qFormat w:val="0"/>
    <w:rPr>
      <w:w w:val="100"/>
      <w:position w:val="-1"/>
      <w:effect w:val="none"/>
      <w:vertAlign w:val="baseline"/>
      <w:cs w:val="0"/>
      <w:em w:val="none"/>
      <w:lang/>
    </w:rPr>
  </w:style>
  <w:style w:type="table" w:styleId="TableGrid">
    <w:name w:val="Table Grid"/>
    <w:basedOn w:val="TableNormal"/>
    <w:next w:val="TableGrid"/>
    <w:autoRedefine w:val="0"/>
    <w:hidden w:val="0"/>
    <w:qFormat w:val="0"/>
    <w:pPr>
      <w:pBdr>
        <w:top w:color="auto" w:space="0" w:sz="0" w:val="none"/>
        <w:left w:color="auto" w:space="0" w:sz="0" w:val="none"/>
        <w:bottom w:color="auto" w:space="0" w:sz="0" w:val="none"/>
        <w:right w:color="auto" w:space="0" w:sz="0" w:val="none"/>
        <w:between w:color="auto" w:space="0" w:sz="0" w:val="none"/>
        <w:bar w:color="auto" w:space="0" w:sz="0" w:val="none"/>
      </w:pBdr>
      <w:suppressAutoHyphens w:val="1"/>
      <w:spacing w:line="1" w:lineRule="atLeast"/>
      <w:ind w:leftChars="-1" w:rightChars="0" w:firstLineChars="-1"/>
      <w:textDirection w:val="btLr"/>
      <w:textAlignment w:val="top"/>
      <w:outlineLvl w:val="0"/>
    </w:pPr>
    <w:rPr>
      <w:rFonts w:ascii="Helvetica" w:cs="Times New Roman" w:eastAsia="Helvetica" w:hAnsi="Helvetica"/>
      <w:w w:val="100"/>
      <w:position w:val="-1"/>
      <w:sz w:val="24"/>
      <w:szCs w:val="24"/>
      <w:effect w:val="none"/>
      <w:bdr w:color="auto" w:space="0" w:sz="0"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
    <w:name w:val="Body"/>
    <w:next w:val="Body"/>
    <w:autoRedefine w:val="0"/>
    <w:hidden w:val="0"/>
    <w:qFormat w:val="0"/>
    <w:pPr>
      <w:pBdr>
        <w:top w:space="0" w:sz="0" w:val="nil"/>
        <w:left w:space="0" w:sz="0" w:val="nil"/>
        <w:bottom w:space="0" w:sz="0" w:val="nil"/>
        <w:right w:space="0" w:sz="0" w:val="nil"/>
        <w:between w:space="0" w:sz="0" w:val="nil"/>
        <w:bar w:space="0" w:sz="0" w:val="nil"/>
      </w:pBdr>
      <w:suppressAutoHyphens w:val="1"/>
      <w:spacing w:line="1" w:lineRule="atLeast"/>
      <w:ind w:leftChars="-1" w:rightChars="0" w:firstLineChars="-1"/>
      <w:textDirection w:val="btLr"/>
      <w:textAlignment w:val="top"/>
      <w:outlineLvl w:val="0"/>
    </w:pPr>
    <w:rPr>
      <w:color w:val="000000"/>
      <w:w w:val="100"/>
      <w:position w:val="-1"/>
      <w:sz w:val="24"/>
      <w:szCs w:val="24"/>
      <w:effect w:val="none"/>
      <w:bdr w:space="0" w:sz="0" w:val="nil"/>
      <w:vertAlign w:val="baseline"/>
      <w:cs w:val="0"/>
      <w:em w:val="none"/>
      <w:lang w:bidi="ar-SA" w:eastAsia="en-GB" w:val="pt-PT"/>
    </w:rPr>
  </w:style>
  <w:style w:type="paragraph" w:styleId="FreeForm">
    <w:name w:val="Free Form"/>
    <w:next w:val="FreeForm"/>
    <w:autoRedefine w:val="0"/>
    <w:hidden w:val="0"/>
    <w:qFormat w:val="0"/>
    <w:pPr>
      <w:pBdr>
        <w:top w:space="0" w:sz="0" w:val="nil"/>
        <w:left w:space="0" w:sz="0" w:val="nil"/>
        <w:bottom w:space="0" w:sz="0" w:val="nil"/>
        <w:right w:space="0" w:sz="0" w:val="nil"/>
        <w:between w:space="0" w:sz="0" w:val="nil"/>
        <w:bar w:space="0" w:sz="0" w:val="nil"/>
      </w:pBdr>
      <w:suppressAutoHyphens w:val="1"/>
      <w:spacing w:line="1" w:lineRule="atLeast"/>
      <w:ind w:leftChars="-1" w:rightChars="0" w:firstLineChars="-1"/>
      <w:textDirection w:val="btLr"/>
      <w:textAlignment w:val="top"/>
      <w:outlineLvl w:val="0"/>
    </w:pPr>
    <w:rPr>
      <w:rFonts w:ascii="Helvetica" w:cs="Helvetica" w:eastAsia="Helvetica" w:hAnsi="Helvetica"/>
      <w:color w:val="000000"/>
      <w:w w:val="100"/>
      <w:position w:val="-1"/>
      <w:sz w:val="24"/>
      <w:szCs w:val="24"/>
      <w:effect w:val="none"/>
      <w:bdr w:space="0" w:sz="0" w:val="nil"/>
      <w:vertAlign w:val="baseline"/>
      <w:cs w:val="0"/>
      <w:em w:val="none"/>
      <w:lang w:bidi="ar-SA" w:eastAsia="en-GB"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ontact@arnis.ong"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vFVlp+mnvE5IDCGFC2SIUDvSCw==">CgMxLjAaHwoBMBIaChgICVIUChJ0YWJsZS41M25yejM2YmRscTQ4AHIhMVdvS0pnRmNDSDNzZzBkYlV1aEFFUVVUUXRvWDc2V1Ex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2025-06-24T10:10:00Z</dcterms:created>
  <dc:creator>Corina Croitoru</dc:creator>
</cp:coreProperties>
</file>

<file path=docProps/custom.xml><?xml version="1.0" encoding="utf-8"?>
<Properties xmlns="http://schemas.openxmlformats.org/officeDocument/2006/custom-properties" xmlns:vt="http://schemas.openxmlformats.org/officeDocument/2006/docPropsVTypes"/>
</file>